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0E" w:rsidRDefault="003C500E" w:rsidP="003C500E"/>
    <w:p w:rsidR="003C500E" w:rsidRDefault="003C500E" w:rsidP="003C500E">
      <w:r>
        <w:rPr>
          <w:noProof/>
        </w:rPr>
        <w:drawing>
          <wp:anchor distT="0" distB="0" distL="114300" distR="114300" simplePos="0" relativeHeight="251658240" behindDoc="0" locked="0" layoutInCell="1" allowOverlap="1">
            <wp:simplePos x="504825" y="628650"/>
            <wp:positionH relativeFrom="margin">
              <wp:align>center</wp:align>
            </wp:positionH>
            <wp:positionV relativeFrom="margin">
              <wp:align>top</wp:align>
            </wp:positionV>
            <wp:extent cx="5943600" cy="2313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2313940"/>
                    </a:xfrm>
                    <a:prstGeom prst="rect">
                      <a:avLst/>
                    </a:prstGeom>
                  </pic:spPr>
                </pic:pic>
              </a:graphicData>
            </a:graphic>
          </wp:anchor>
        </w:drawing>
      </w:r>
    </w:p>
    <w:p w:rsidR="003C500E" w:rsidRDefault="003C500E" w:rsidP="003C500E"/>
    <w:p w:rsidR="003C500E" w:rsidRDefault="003C500E" w:rsidP="003C500E"/>
    <w:p w:rsidR="003C500E" w:rsidRDefault="003C500E" w:rsidP="003C500E"/>
    <w:p w:rsidR="003C500E" w:rsidRDefault="003C500E" w:rsidP="003C500E"/>
    <w:p w:rsidR="003C500E" w:rsidRDefault="003C500E" w:rsidP="003C500E"/>
    <w:p w:rsidR="003C500E" w:rsidRDefault="003C500E" w:rsidP="003C500E"/>
    <w:p w:rsidR="003C500E" w:rsidRDefault="003C500E" w:rsidP="003C500E"/>
    <w:p w:rsidR="003C500E" w:rsidRDefault="003C500E" w:rsidP="003C500E"/>
    <w:p w:rsidR="003C500E" w:rsidRDefault="003C500E" w:rsidP="003C500E"/>
    <w:p w:rsidR="003C500E" w:rsidRDefault="003C500E" w:rsidP="003C500E"/>
    <w:p w:rsidR="003C500E" w:rsidRDefault="003C500E" w:rsidP="003C500E"/>
    <w:p w:rsidR="003C500E" w:rsidRDefault="003C500E" w:rsidP="003C500E"/>
    <w:p w:rsidR="003C500E" w:rsidRPr="003C500E" w:rsidRDefault="003C500E" w:rsidP="003C500E">
      <w:pPr>
        <w:rPr>
          <w:rFonts w:ascii="Arial Narrow" w:hAnsi="Arial Narrow"/>
          <w:sz w:val="24"/>
          <w:szCs w:val="24"/>
        </w:rPr>
      </w:pPr>
      <w:r w:rsidRPr="003C500E">
        <w:rPr>
          <w:rFonts w:ascii="Arial Narrow" w:hAnsi="Arial Narrow"/>
          <w:sz w:val="24"/>
          <w:szCs w:val="24"/>
        </w:rPr>
        <w:t>Part I</w:t>
      </w:r>
    </w:p>
    <w:p w:rsidR="003C500E" w:rsidRPr="003C500E" w:rsidRDefault="003C500E" w:rsidP="003C500E">
      <w:pPr>
        <w:ind w:firstLine="641"/>
        <w:rPr>
          <w:rFonts w:ascii="Arial Narrow" w:hAnsi="Arial Narrow"/>
          <w:sz w:val="24"/>
          <w:szCs w:val="24"/>
        </w:rPr>
      </w:pPr>
      <w:r w:rsidRPr="003C500E">
        <w:rPr>
          <w:rFonts w:ascii="Arial Narrow" w:hAnsi="Arial Narrow"/>
          <w:sz w:val="24"/>
          <w:szCs w:val="24"/>
        </w:rPr>
        <w:t xml:space="preserve">On March 7, 1964, the baby known as Pierre was born in a remote part of Quebec Province in Canada. He appeared to be a healthy six-pound twelve-ounce child, except he did not eat well. Over the weeks after his birth, he became progressively more lethargic, vomiting periodically. Most peculiarly, his urine smelled of rotten cabbage, and soon the smell permeated his clothes and body. By the time he was admitted to the hospital on September 14, his muscles were weak and his ribs were showing. Baby Pierre had only gained half a pound in the six months since his birth. Th e doctors kept him alive by feeding him through a tube threaded through his nose and into his stomach. He gained weight and strength for a while, then suddenly took a turn for the worse. On November 30, baby Pierre vomited </w:t>
      </w:r>
    </w:p>
    <w:p w:rsidR="003C500E" w:rsidRPr="003C500E" w:rsidRDefault="003C500E" w:rsidP="003C500E">
      <w:pPr>
        <w:spacing w:after="111"/>
        <w:ind w:left="89" w:right="0"/>
        <w:rPr>
          <w:rFonts w:ascii="Arial Narrow" w:hAnsi="Arial Narrow"/>
          <w:sz w:val="24"/>
          <w:szCs w:val="24"/>
        </w:rPr>
      </w:pPr>
      <w:r w:rsidRPr="003C500E">
        <w:rPr>
          <w:rFonts w:ascii="Arial Narrow" w:hAnsi="Arial Narrow"/>
          <w:sz w:val="24"/>
          <w:szCs w:val="24"/>
        </w:rPr>
        <w:t>blood and died.</w:t>
      </w:r>
    </w:p>
    <w:p w:rsidR="00213E7B" w:rsidRPr="003C500E" w:rsidRDefault="003C500E" w:rsidP="003C500E">
      <w:pPr>
        <w:rPr>
          <w:rFonts w:ascii="Arial Narrow" w:hAnsi="Arial Narrow"/>
          <w:sz w:val="24"/>
          <w:szCs w:val="24"/>
        </w:rPr>
      </w:pPr>
      <w:r w:rsidRPr="003C500E">
        <w:rPr>
          <w:rFonts w:ascii="Arial Narrow" w:hAnsi="Arial Narrow"/>
          <w:sz w:val="24"/>
          <w:szCs w:val="24"/>
        </w:rPr>
        <w:t>It soon became increasingly apparent that other babies in the Chicoutimi area of Quebec Province had similar symptoms, and people recalled similar deaths in this remote area 120 miles north of Quebec City. Some families lost several children to Pierre’s disease. In those families stricken, it soon became clear that the parents were normal, but about one quart</w:t>
      </w:r>
      <w:r w:rsidRPr="003C500E">
        <w:rPr>
          <w:rFonts w:ascii="Arial Narrow" w:hAnsi="Arial Narrow"/>
          <w:sz w:val="24"/>
          <w:szCs w:val="24"/>
        </w:rPr>
        <w:t>er of their children were affl</w:t>
      </w:r>
      <w:r w:rsidRPr="003C500E">
        <w:rPr>
          <w:rFonts w:ascii="Arial Narrow" w:hAnsi="Arial Narrow"/>
          <w:sz w:val="24"/>
          <w:szCs w:val="24"/>
        </w:rPr>
        <w:t>icted. Boys and gir</w:t>
      </w:r>
      <w:r w:rsidRPr="003C500E">
        <w:rPr>
          <w:rFonts w:ascii="Arial Narrow" w:hAnsi="Arial Narrow"/>
          <w:sz w:val="24"/>
          <w:szCs w:val="24"/>
        </w:rPr>
        <w:t>ls were equally affl</w:t>
      </w:r>
      <w:r w:rsidRPr="003C500E">
        <w:rPr>
          <w:rFonts w:ascii="Arial Narrow" w:hAnsi="Arial Narrow"/>
          <w:sz w:val="24"/>
          <w:szCs w:val="24"/>
        </w:rPr>
        <w:t>icted. Specialists soon concluded that all of the facts indicated that this was a genetic disorder.</w:t>
      </w:r>
    </w:p>
    <w:p w:rsidR="003C500E" w:rsidRPr="003C500E" w:rsidRDefault="003C500E" w:rsidP="003C500E">
      <w:pPr>
        <w:rPr>
          <w:rFonts w:ascii="Arial Narrow" w:hAnsi="Arial Narrow"/>
          <w:sz w:val="24"/>
          <w:szCs w:val="24"/>
        </w:rPr>
      </w:pPr>
    </w:p>
    <w:p w:rsidR="003C500E" w:rsidRPr="003C500E" w:rsidRDefault="003C500E" w:rsidP="003C500E">
      <w:pPr>
        <w:ind w:left="629" w:right="235" w:hanging="361"/>
        <w:rPr>
          <w:rFonts w:ascii="Arial Narrow" w:hAnsi="Arial Narrow"/>
          <w:sz w:val="24"/>
          <w:szCs w:val="24"/>
        </w:rPr>
      </w:pPr>
      <w:r w:rsidRPr="003C500E">
        <w:rPr>
          <w:rFonts w:ascii="Arial Narrow" w:hAnsi="Arial Narrow"/>
          <w:sz w:val="24"/>
          <w:szCs w:val="24"/>
        </w:rPr>
        <w:t>If a genetic disorder was the cause, which answer is most likely correct? Explain the reason for your choice.  (A) A pollutant is causing mutations.</w:t>
      </w:r>
    </w:p>
    <w:p w:rsidR="003C500E" w:rsidRPr="003C500E" w:rsidRDefault="003C500E" w:rsidP="003C500E">
      <w:pPr>
        <w:numPr>
          <w:ilvl w:val="0"/>
          <w:numId w:val="1"/>
        </w:numPr>
        <w:ind w:left="992" w:right="0" w:hanging="367"/>
        <w:rPr>
          <w:rFonts w:ascii="Arial Narrow" w:hAnsi="Arial Narrow"/>
          <w:sz w:val="24"/>
          <w:szCs w:val="24"/>
        </w:rPr>
      </w:pPr>
      <w:r w:rsidRPr="003C500E">
        <w:rPr>
          <w:rFonts w:ascii="Arial Narrow" w:hAnsi="Arial Narrow"/>
          <w:sz w:val="24"/>
          <w:szCs w:val="24"/>
        </w:rPr>
        <w:t>Multiple alleles are involved.</w:t>
      </w:r>
    </w:p>
    <w:p w:rsidR="003C500E" w:rsidRPr="003C500E" w:rsidRDefault="003C500E" w:rsidP="003C500E">
      <w:pPr>
        <w:numPr>
          <w:ilvl w:val="0"/>
          <w:numId w:val="1"/>
        </w:numPr>
        <w:ind w:left="992" w:right="0" w:hanging="367"/>
        <w:rPr>
          <w:rFonts w:ascii="Arial Narrow" w:hAnsi="Arial Narrow"/>
          <w:sz w:val="24"/>
          <w:szCs w:val="24"/>
        </w:rPr>
      </w:pPr>
      <w:r w:rsidRPr="003C500E">
        <w:rPr>
          <w:rFonts w:ascii="Arial Narrow" w:hAnsi="Arial Narrow"/>
          <w:sz w:val="24"/>
          <w:szCs w:val="24"/>
        </w:rPr>
        <w:t>Th e disease is caused by a dominant allele.</w:t>
      </w:r>
    </w:p>
    <w:p w:rsidR="003C500E" w:rsidRPr="003C500E" w:rsidRDefault="003C500E" w:rsidP="003C500E">
      <w:pPr>
        <w:numPr>
          <w:ilvl w:val="0"/>
          <w:numId w:val="1"/>
        </w:numPr>
        <w:ind w:left="992" w:right="0" w:hanging="367"/>
        <w:rPr>
          <w:rFonts w:ascii="Arial Narrow" w:hAnsi="Arial Narrow"/>
          <w:sz w:val="24"/>
          <w:szCs w:val="24"/>
        </w:rPr>
      </w:pPr>
      <w:r w:rsidRPr="003C500E">
        <w:rPr>
          <w:rFonts w:ascii="Arial Narrow" w:hAnsi="Arial Narrow"/>
          <w:sz w:val="24"/>
          <w:szCs w:val="24"/>
        </w:rPr>
        <w:t>Baby Pierre’s parents are homozygous for a recessive allele causing the disease.</w:t>
      </w:r>
    </w:p>
    <w:p w:rsidR="003C500E" w:rsidRPr="003C500E" w:rsidRDefault="003C500E" w:rsidP="003C500E">
      <w:pPr>
        <w:numPr>
          <w:ilvl w:val="0"/>
          <w:numId w:val="1"/>
        </w:numPr>
        <w:ind w:left="992" w:right="0" w:hanging="367"/>
        <w:rPr>
          <w:rFonts w:ascii="Arial Narrow" w:hAnsi="Arial Narrow"/>
          <w:sz w:val="24"/>
          <w:szCs w:val="24"/>
        </w:rPr>
      </w:pPr>
      <w:r w:rsidRPr="003C500E">
        <w:rPr>
          <w:rFonts w:ascii="Arial Narrow" w:hAnsi="Arial Narrow"/>
          <w:sz w:val="24"/>
          <w:szCs w:val="24"/>
        </w:rPr>
        <w:t>Th e disease is due to an autosomal recessive.</w:t>
      </w:r>
    </w:p>
    <w:p w:rsidR="003C500E" w:rsidRPr="003C500E" w:rsidRDefault="003C500E" w:rsidP="003C500E">
      <w:pPr>
        <w:ind w:right="0"/>
        <w:rPr>
          <w:rFonts w:ascii="Arial Narrow" w:hAnsi="Arial Narrow"/>
          <w:sz w:val="24"/>
          <w:szCs w:val="24"/>
        </w:rPr>
      </w:pPr>
    </w:p>
    <w:p w:rsidR="003C500E" w:rsidRPr="003C500E" w:rsidRDefault="003C500E" w:rsidP="003C500E">
      <w:pPr>
        <w:ind w:right="0"/>
        <w:rPr>
          <w:rFonts w:ascii="Arial Narrow" w:hAnsi="Arial Narrow"/>
          <w:sz w:val="24"/>
          <w:szCs w:val="24"/>
        </w:rPr>
      </w:pPr>
    </w:p>
    <w:p w:rsidR="003C500E" w:rsidRPr="003C500E" w:rsidRDefault="003C500E" w:rsidP="003C500E">
      <w:pPr>
        <w:ind w:right="0"/>
        <w:rPr>
          <w:rFonts w:ascii="Arial Narrow" w:hAnsi="Arial Narrow"/>
          <w:sz w:val="24"/>
          <w:szCs w:val="24"/>
        </w:rPr>
      </w:pPr>
      <w:r w:rsidRPr="003C500E">
        <w:rPr>
          <w:rFonts w:ascii="Arial Narrow" w:hAnsi="Arial Narrow"/>
          <w:sz w:val="24"/>
          <w:szCs w:val="24"/>
        </w:rPr>
        <w:t>Part II</w:t>
      </w:r>
    </w:p>
    <w:p w:rsidR="003C500E" w:rsidRPr="003C500E" w:rsidRDefault="003C500E" w:rsidP="003C500E">
      <w:pPr>
        <w:spacing w:after="112"/>
        <w:ind w:right="0"/>
        <w:rPr>
          <w:rFonts w:ascii="Arial Narrow" w:hAnsi="Arial Narrow"/>
          <w:sz w:val="24"/>
          <w:szCs w:val="24"/>
        </w:rPr>
      </w:pPr>
      <w:r w:rsidRPr="003C500E">
        <w:rPr>
          <w:rFonts w:ascii="Arial Narrow" w:hAnsi="Arial Narrow"/>
          <w:sz w:val="24"/>
          <w:szCs w:val="24"/>
        </w:rPr>
        <w:t>Baby Pierre and the other stricken children were victims of h</w:t>
      </w:r>
      <w:r>
        <w:rPr>
          <w:rFonts w:ascii="Arial Narrow" w:hAnsi="Arial Narrow"/>
          <w:sz w:val="24"/>
          <w:szCs w:val="24"/>
        </w:rPr>
        <w:t xml:space="preserve">ereditary </w:t>
      </w:r>
      <w:proofErr w:type="spellStart"/>
      <w:r>
        <w:rPr>
          <w:rFonts w:ascii="Arial Narrow" w:hAnsi="Arial Narrow"/>
          <w:sz w:val="24"/>
          <w:szCs w:val="24"/>
        </w:rPr>
        <w:t>tyrosinemia</w:t>
      </w:r>
      <w:proofErr w:type="spellEnd"/>
      <w:r>
        <w:rPr>
          <w:rFonts w:ascii="Arial Narrow" w:hAnsi="Arial Narrow"/>
          <w:sz w:val="24"/>
          <w:szCs w:val="24"/>
        </w:rPr>
        <w:t xml:space="preserve">. This is </w:t>
      </w:r>
      <w:r w:rsidRPr="003C500E">
        <w:rPr>
          <w:rFonts w:ascii="Arial Narrow" w:hAnsi="Arial Narrow"/>
          <w:sz w:val="24"/>
          <w:szCs w:val="24"/>
        </w:rPr>
        <w:t>caused by an autosomal recessive disease. Th e children lacked the normal gene which produces a liver enzyme that breaks down the amino acid tyrosine. Without the enzyme, tyrosine builds up in the liver and kidneys leading to the cabbage-like smel</w:t>
      </w:r>
      <w:r>
        <w:rPr>
          <w:rFonts w:ascii="Arial Narrow" w:hAnsi="Arial Narrow"/>
          <w:sz w:val="24"/>
          <w:szCs w:val="24"/>
        </w:rPr>
        <w:t>l of the urine. Lethal side-eff</w:t>
      </w:r>
      <w:bookmarkStart w:id="0" w:name="_GoBack"/>
      <w:bookmarkEnd w:id="0"/>
      <w:r w:rsidRPr="003C500E">
        <w:rPr>
          <w:rFonts w:ascii="Arial Narrow" w:hAnsi="Arial Narrow"/>
          <w:sz w:val="24"/>
          <w:szCs w:val="24"/>
        </w:rPr>
        <w:t>ects follow. (A liver transplant is the only long-term treatment of the disease as of 1997.)</w:t>
      </w:r>
    </w:p>
    <w:p w:rsidR="003C500E" w:rsidRPr="003C500E" w:rsidRDefault="003C500E" w:rsidP="003C500E">
      <w:pPr>
        <w:ind w:left="81" w:right="0"/>
        <w:rPr>
          <w:rFonts w:ascii="Arial Narrow" w:hAnsi="Arial Narrow"/>
          <w:sz w:val="24"/>
          <w:szCs w:val="24"/>
        </w:rPr>
      </w:pPr>
      <w:r w:rsidRPr="003C500E">
        <w:rPr>
          <w:rFonts w:ascii="Arial Narrow" w:hAnsi="Arial Narrow"/>
          <w:sz w:val="24"/>
          <w:szCs w:val="24"/>
        </w:rPr>
        <w:t xml:space="preserve">Both parents avoid this fate because, although they carry one copy of the defective gene, they carry a normal gene which produces more than enough enzyme for normal liver function. Th e parents are unwitting carriers of the disease. </w:t>
      </w:r>
    </w:p>
    <w:p w:rsidR="003C500E" w:rsidRPr="003C500E" w:rsidRDefault="003C500E" w:rsidP="003C500E">
      <w:pPr>
        <w:spacing w:after="111"/>
        <w:ind w:right="0"/>
        <w:rPr>
          <w:rFonts w:ascii="Arial Narrow" w:hAnsi="Arial Narrow"/>
          <w:sz w:val="24"/>
          <w:szCs w:val="24"/>
        </w:rPr>
      </w:pPr>
      <w:r w:rsidRPr="003C500E">
        <w:rPr>
          <w:rFonts w:ascii="Arial Narrow" w:hAnsi="Arial Narrow"/>
          <w:sz w:val="24"/>
          <w:szCs w:val="24"/>
        </w:rPr>
        <w:t>In genetic terminology they are heterozygotes, while Baby Pierre was a homozygous recessive.</w:t>
      </w:r>
    </w:p>
    <w:p w:rsidR="003C500E" w:rsidRPr="003C500E" w:rsidRDefault="003C500E" w:rsidP="003C500E">
      <w:pPr>
        <w:ind w:left="81" w:right="0"/>
        <w:rPr>
          <w:rFonts w:ascii="Arial Narrow" w:hAnsi="Arial Narrow"/>
          <w:sz w:val="24"/>
          <w:szCs w:val="24"/>
        </w:rPr>
      </w:pPr>
      <w:r w:rsidRPr="003C500E">
        <w:rPr>
          <w:rFonts w:ascii="Arial Narrow" w:hAnsi="Arial Narrow"/>
          <w:sz w:val="24"/>
          <w:szCs w:val="24"/>
        </w:rPr>
        <w:t>Below is a pedigree of three generations of Canadians.</w:t>
      </w:r>
    </w:p>
    <w:p w:rsidR="003C500E" w:rsidRPr="003C500E" w:rsidRDefault="003C500E" w:rsidP="003C500E">
      <w:pPr>
        <w:spacing w:after="286" w:line="259" w:lineRule="auto"/>
        <w:ind w:left="1796" w:right="0" w:firstLine="0"/>
        <w:rPr>
          <w:rFonts w:ascii="Arial Narrow" w:hAnsi="Arial Narrow"/>
          <w:sz w:val="24"/>
          <w:szCs w:val="24"/>
        </w:rPr>
      </w:pPr>
      <w:r w:rsidRPr="003C500E">
        <w:rPr>
          <w:rFonts w:ascii="Arial Narrow" w:hAnsi="Arial Narrow"/>
          <w:noProof/>
          <w:sz w:val="24"/>
          <w:szCs w:val="24"/>
        </w:rPr>
        <w:lastRenderedPageBreak/>
        <w:drawing>
          <wp:inline distT="0" distB="0" distL="0" distR="0" wp14:anchorId="53F00548" wp14:editId="3A079032">
            <wp:extent cx="4223157" cy="1703984"/>
            <wp:effectExtent l="0" t="0" r="0" b="0"/>
            <wp:docPr id="1672" name="Picture 1672"/>
            <wp:cNvGraphicFramePr/>
            <a:graphic xmlns:a="http://schemas.openxmlformats.org/drawingml/2006/main">
              <a:graphicData uri="http://schemas.openxmlformats.org/drawingml/2006/picture">
                <pic:pic xmlns:pic="http://schemas.openxmlformats.org/drawingml/2006/picture">
                  <pic:nvPicPr>
                    <pic:cNvPr id="1672" name="Picture 1672"/>
                    <pic:cNvPicPr/>
                  </pic:nvPicPr>
                  <pic:blipFill>
                    <a:blip r:embed="rId6"/>
                    <a:stretch>
                      <a:fillRect/>
                    </a:stretch>
                  </pic:blipFill>
                  <pic:spPr>
                    <a:xfrm>
                      <a:off x="0" y="0"/>
                      <a:ext cx="4223157" cy="1703984"/>
                    </a:xfrm>
                    <a:prstGeom prst="rect">
                      <a:avLst/>
                    </a:prstGeom>
                  </pic:spPr>
                </pic:pic>
              </a:graphicData>
            </a:graphic>
          </wp:inline>
        </w:drawing>
      </w:r>
    </w:p>
    <w:p w:rsidR="003C500E" w:rsidRPr="003C500E" w:rsidRDefault="003C500E" w:rsidP="003C500E">
      <w:pPr>
        <w:pStyle w:val="Heading2"/>
        <w:ind w:left="84"/>
        <w:rPr>
          <w:rFonts w:ascii="Arial Narrow" w:hAnsi="Arial Narrow"/>
          <w:sz w:val="24"/>
          <w:szCs w:val="24"/>
        </w:rPr>
      </w:pPr>
      <w:r w:rsidRPr="003C500E">
        <w:rPr>
          <w:rFonts w:ascii="Arial Narrow" w:hAnsi="Arial Narrow"/>
          <w:sz w:val="24"/>
          <w:szCs w:val="24"/>
        </w:rPr>
        <w:t>Questions</w:t>
      </w:r>
    </w:p>
    <w:p w:rsidR="003C500E" w:rsidRPr="003C500E" w:rsidRDefault="003C500E" w:rsidP="003C500E">
      <w:pPr>
        <w:numPr>
          <w:ilvl w:val="0"/>
          <w:numId w:val="2"/>
        </w:numPr>
        <w:spacing w:after="52"/>
        <w:ind w:right="0" w:hanging="367"/>
        <w:rPr>
          <w:rFonts w:ascii="Arial Narrow" w:hAnsi="Arial Narrow"/>
          <w:sz w:val="24"/>
          <w:szCs w:val="24"/>
        </w:rPr>
      </w:pPr>
      <w:r w:rsidRPr="003C500E">
        <w:rPr>
          <w:rFonts w:ascii="Arial Narrow" w:hAnsi="Arial Narrow"/>
          <w:sz w:val="24"/>
          <w:szCs w:val="24"/>
        </w:rPr>
        <w:t>Using the symbols of “a” for recessive allele and “A” for the dominant normal allele write the genotype for the following individuals:  A, D, E, I, K and R?</w:t>
      </w:r>
    </w:p>
    <w:p w:rsidR="003C500E" w:rsidRPr="003C500E" w:rsidRDefault="003C500E" w:rsidP="003C500E">
      <w:pPr>
        <w:numPr>
          <w:ilvl w:val="0"/>
          <w:numId w:val="2"/>
        </w:numPr>
        <w:spacing w:after="51"/>
        <w:ind w:right="0" w:hanging="367"/>
        <w:rPr>
          <w:rFonts w:ascii="Arial Narrow" w:hAnsi="Arial Narrow"/>
          <w:sz w:val="24"/>
          <w:szCs w:val="24"/>
        </w:rPr>
      </w:pPr>
      <w:r w:rsidRPr="003C500E">
        <w:rPr>
          <w:rFonts w:ascii="Arial Narrow" w:hAnsi="Arial Narrow"/>
          <w:sz w:val="24"/>
          <w:szCs w:val="24"/>
        </w:rPr>
        <w:t>Is the above pedigree consistent with a sex-linked trait?</w:t>
      </w:r>
    </w:p>
    <w:p w:rsidR="003C500E" w:rsidRPr="003C500E" w:rsidRDefault="003C500E" w:rsidP="003C500E">
      <w:pPr>
        <w:numPr>
          <w:ilvl w:val="0"/>
          <w:numId w:val="2"/>
        </w:numPr>
        <w:spacing w:after="52"/>
        <w:ind w:right="0" w:hanging="367"/>
        <w:rPr>
          <w:rFonts w:ascii="Arial Narrow" w:hAnsi="Arial Narrow"/>
          <w:sz w:val="24"/>
          <w:szCs w:val="24"/>
        </w:rPr>
      </w:pPr>
      <w:r w:rsidRPr="003C500E">
        <w:rPr>
          <w:rFonts w:ascii="Arial Narrow" w:hAnsi="Arial Narrow"/>
          <w:sz w:val="24"/>
          <w:szCs w:val="24"/>
        </w:rPr>
        <w:t xml:space="preserve">What is the likelihood that female K will have a normal child if she marries a normal person who is a carrier for </w:t>
      </w:r>
      <w:proofErr w:type="spellStart"/>
      <w:r w:rsidRPr="003C500E">
        <w:rPr>
          <w:rFonts w:ascii="Arial Narrow" w:hAnsi="Arial Narrow"/>
          <w:sz w:val="24"/>
          <w:szCs w:val="24"/>
        </w:rPr>
        <w:t>tyrosinemia</w:t>
      </w:r>
      <w:proofErr w:type="spellEnd"/>
      <w:r w:rsidRPr="003C500E">
        <w:rPr>
          <w:rFonts w:ascii="Arial Narrow" w:hAnsi="Arial Narrow"/>
          <w:sz w:val="24"/>
          <w:szCs w:val="24"/>
        </w:rPr>
        <w:t>?</w:t>
      </w:r>
    </w:p>
    <w:p w:rsidR="003C500E" w:rsidRPr="003C500E" w:rsidRDefault="003C500E" w:rsidP="003C500E">
      <w:pPr>
        <w:numPr>
          <w:ilvl w:val="0"/>
          <w:numId w:val="2"/>
        </w:numPr>
        <w:spacing w:after="51"/>
        <w:ind w:right="0" w:hanging="367"/>
        <w:rPr>
          <w:rFonts w:ascii="Arial Narrow" w:hAnsi="Arial Narrow"/>
          <w:sz w:val="24"/>
          <w:szCs w:val="24"/>
        </w:rPr>
      </w:pPr>
      <w:r w:rsidRPr="003C500E">
        <w:rPr>
          <w:rFonts w:ascii="Arial Narrow" w:hAnsi="Arial Narrow"/>
          <w:sz w:val="24"/>
          <w:szCs w:val="24"/>
        </w:rPr>
        <w:t>What is the likelihood of female K having a normal child if she marries her cousin M?</w:t>
      </w:r>
    </w:p>
    <w:p w:rsidR="003C500E" w:rsidRPr="003C500E" w:rsidRDefault="003C500E" w:rsidP="003C500E">
      <w:pPr>
        <w:numPr>
          <w:ilvl w:val="0"/>
          <w:numId w:val="2"/>
        </w:numPr>
        <w:ind w:right="0" w:hanging="367"/>
        <w:rPr>
          <w:rFonts w:ascii="Arial Narrow" w:hAnsi="Arial Narrow"/>
          <w:sz w:val="24"/>
          <w:szCs w:val="24"/>
        </w:rPr>
      </w:pPr>
      <w:r w:rsidRPr="003C500E">
        <w:rPr>
          <w:rFonts w:ascii="Arial Narrow" w:hAnsi="Arial Narrow"/>
          <w:sz w:val="24"/>
          <w:szCs w:val="24"/>
        </w:rPr>
        <w:t xml:space="preserve">From the answers below, what is the most likely reason for the large number of </w:t>
      </w:r>
      <w:proofErr w:type="spellStart"/>
      <w:r w:rsidRPr="003C500E">
        <w:rPr>
          <w:rFonts w:ascii="Arial Narrow" w:hAnsi="Arial Narrow"/>
          <w:sz w:val="24"/>
          <w:szCs w:val="24"/>
        </w:rPr>
        <w:t>tyrosinemia</w:t>
      </w:r>
      <w:proofErr w:type="spellEnd"/>
      <w:r w:rsidRPr="003C500E">
        <w:rPr>
          <w:rFonts w:ascii="Arial Narrow" w:hAnsi="Arial Narrow"/>
          <w:sz w:val="24"/>
          <w:szCs w:val="24"/>
        </w:rPr>
        <w:t xml:space="preserve"> cases in Chicoutimi? Explain the reason for your answer.</w:t>
      </w:r>
    </w:p>
    <w:p w:rsidR="003C500E" w:rsidRPr="003C500E" w:rsidRDefault="003C500E" w:rsidP="003C500E">
      <w:pPr>
        <w:numPr>
          <w:ilvl w:val="1"/>
          <w:numId w:val="2"/>
        </w:numPr>
        <w:ind w:left="992" w:right="0" w:hanging="367"/>
        <w:rPr>
          <w:rFonts w:ascii="Arial Narrow" w:hAnsi="Arial Narrow"/>
          <w:sz w:val="24"/>
          <w:szCs w:val="24"/>
        </w:rPr>
      </w:pPr>
      <w:r w:rsidRPr="003C500E">
        <w:rPr>
          <w:rFonts w:ascii="Arial Narrow" w:hAnsi="Arial Narrow"/>
          <w:sz w:val="24"/>
          <w:szCs w:val="24"/>
        </w:rPr>
        <w:t>A high mutation rate.</w:t>
      </w:r>
    </w:p>
    <w:p w:rsidR="003C500E" w:rsidRPr="003C500E" w:rsidRDefault="003C500E" w:rsidP="003C500E">
      <w:pPr>
        <w:numPr>
          <w:ilvl w:val="1"/>
          <w:numId w:val="2"/>
        </w:numPr>
        <w:ind w:left="992" w:right="0" w:hanging="367"/>
        <w:rPr>
          <w:rFonts w:ascii="Arial Narrow" w:hAnsi="Arial Narrow"/>
          <w:sz w:val="24"/>
          <w:szCs w:val="24"/>
        </w:rPr>
      </w:pPr>
      <w:r w:rsidRPr="003C500E">
        <w:rPr>
          <w:rFonts w:ascii="Arial Narrow" w:hAnsi="Arial Narrow"/>
          <w:sz w:val="24"/>
          <w:szCs w:val="24"/>
        </w:rPr>
        <w:t xml:space="preserve">A selective advantage for </w:t>
      </w:r>
      <w:proofErr w:type="spellStart"/>
      <w:r w:rsidRPr="003C500E">
        <w:rPr>
          <w:rFonts w:ascii="Arial Narrow" w:hAnsi="Arial Narrow"/>
          <w:sz w:val="24"/>
          <w:szCs w:val="24"/>
        </w:rPr>
        <w:t>tyrosinemia</w:t>
      </w:r>
      <w:proofErr w:type="spellEnd"/>
      <w:r w:rsidRPr="003C500E">
        <w:rPr>
          <w:rFonts w:ascii="Arial Narrow" w:hAnsi="Arial Narrow"/>
          <w:sz w:val="24"/>
          <w:szCs w:val="24"/>
        </w:rPr>
        <w:t xml:space="preserve"> in this part of Quebec.</w:t>
      </w:r>
    </w:p>
    <w:p w:rsidR="003C500E" w:rsidRPr="003C500E" w:rsidRDefault="003C500E" w:rsidP="003C500E">
      <w:pPr>
        <w:numPr>
          <w:ilvl w:val="1"/>
          <w:numId w:val="2"/>
        </w:numPr>
        <w:ind w:left="992" w:right="0" w:hanging="367"/>
        <w:rPr>
          <w:rFonts w:ascii="Arial Narrow" w:hAnsi="Arial Narrow"/>
          <w:sz w:val="24"/>
          <w:szCs w:val="24"/>
        </w:rPr>
      </w:pPr>
      <w:r>
        <w:rPr>
          <w:rFonts w:ascii="Arial Narrow" w:hAnsi="Arial Narrow"/>
          <w:sz w:val="24"/>
          <w:szCs w:val="24"/>
        </w:rPr>
        <w:t>Founder eff</w:t>
      </w:r>
      <w:r w:rsidRPr="003C500E">
        <w:rPr>
          <w:rFonts w:ascii="Arial Narrow" w:hAnsi="Arial Narrow"/>
          <w:sz w:val="24"/>
          <w:szCs w:val="24"/>
        </w:rPr>
        <w:t>ect.</w:t>
      </w:r>
    </w:p>
    <w:p w:rsidR="003C500E" w:rsidRPr="003C500E" w:rsidRDefault="003C500E" w:rsidP="003C500E">
      <w:pPr>
        <w:numPr>
          <w:ilvl w:val="1"/>
          <w:numId w:val="2"/>
        </w:numPr>
        <w:ind w:left="992" w:right="0" w:hanging="367"/>
        <w:rPr>
          <w:rFonts w:ascii="Arial Narrow" w:hAnsi="Arial Narrow"/>
          <w:sz w:val="24"/>
          <w:szCs w:val="24"/>
        </w:rPr>
      </w:pPr>
      <w:r w:rsidRPr="003C500E">
        <w:rPr>
          <w:rFonts w:ascii="Arial Narrow" w:hAnsi="Arial Narrow"/>
          <w:sz w:val="24"/>
          <w:szCs w:val="24"/>
        </w:rPr>
        <w:t>Nutritional patterns in the people; large quantities of tyrosine in the diet.</w:t>
      </w:r>
    </w:p>
    <w:p w:rsidR="003C500E" w:rsidRPr="003C500E" w:rsidRDefault="003C500E" w:rsidP="003C500E">
      <w:pPr>
        <w:numPr>
          <w:ilvl w:val="1"/>
          <w:numId w:val="2"/>
        </w:numPr>
        <w:spacing w:after="51"/>
        <w:ind w:left="992" w:right="0" w:hanging="367"/>
        <w:rPr>
          <w:rFonts w:ascii="Arial Narrow" w:hAnsi="Arial Narrow"/>
          <w:sz w:val="24"/>
          <w:szCs w:val="24"/>
        </w:rPr>
      </w:pPr>
      <w:r w:rsidRPr="003C500E">
        <w:rPr>
          <w:rFonts w:ascii="Arial Narrow" w:hAnsi="Arial Narrow"/>
          <w:sz w:val="24"/>
          <w:szCs w:val="24"/>
        </w:rPr>
        <w:t>Pleiotropy where the al</w:t>
      </w:r>
      <w:r>
        <w:rPr>
          <w:rFonts w:ascii="Arial Narrow" w:hAnsi="Arial Narrow"/>
          <w:sz w:val="24"/>
          <w:szCs w:val="24"/>
        </w:rPr>
        <w:t xml:space="preserve">lele for </w:t>
      </w:r>
      <w:proofErr w:type="spellStart"/>
      <w:r>
        <w:rPr>
          <w:rFonts w:ascii="Arial Narrow" w:hAnsi="Arial Narrow"/>
          <w:sz w:val="24"/>
          <w:szCs w:val="24"/>
        </w:rPr>
        <w:t>tyrosinemia</w:t>
      </w:r>
      <w:proofErr w:type="spellEnd"/>
      <w:r>
        <w:rPr>
          <w:rFonts w:ascii="Arial Narrow" w:hAnsi="Arial Narrow"/>
          <w:sz w:val="24"/>
          <w:szCs w:val="24"/>
        </w:rPr>
        <w:t xml:space="preserve"> has beneficial effects as well as harmful eff</w:t>
      </w:r>
      <w:r w:rsidRPr="003C500E">
        <w:rPr>
          <w:rFonts w:ascii="Arial Narrow" w:hAnsi="Arial Narrow"/>
          <w:sz w:val="24"/>
          <w:szCs w:val="24"/>
        </w:rPr>
        <w:t xml:space="preserve">ects. </w:t>
      </w:r>
    </w:p>
    <w:p w:rsidR="003C500E" w:rsidRPr="003C500E" w:rsidRDefault="003C500E" w:rsidP="003C500E">
      <w:pPr>
        <w:numPr>
          <w:ilvl w:val="0"/>
          <w:numId w:val="2"/>
        </w:numPr>
        <w:ind w:right="0" w:hanging="367"/>
        <w:rPr>
          <w:rFonts w:ascii="Arial Narrow" w:hAnsi="Arial Narrow"/>
          <w:sz w:val="24"/>
          <w:szCs w:val="24"/>
        </w:rPr>
      </w:pPr>
      <w:r w:rsidRPr="003C500E">
        <w:rPr>
          <w:rFonts w:ascii="Arial Narrow" w:hAnsi="Arial Narrow"/>
          <w:sz w:val="24"/>
          <w:szCs w:val="24"/>
        </w:rPr>
        <w:t>Th e Hardy-Weinberg equation allows us to make some calculations about the local population.</w:t>
      </w:r>
    </w:p>
    <w:p w:rsidR="003C500E" w:rsidRPr="003C500E" w:rsidRDefault="003C500E" w:rsidP="003C500E">
      <w:pPr>
        <w:numPr>
          <w:ilvl w:val="1"/>
          <w:numId w:val="2"/>
        </w:numPr>
        <w:ind w:left="992" w:right="0" w:hanging="367"/>
        <w:rPr>
          <w:rFonts w:ascii="Arial Narrow" w:hAnsi="Arial Narrow"/>
          <w:sz w:val="24"/>
          <w:szCs w:val="24"/>
        </w:rPr>
      </w:pPr>
      <w:r w:rsidRPr="003C500E">
        <w:rPr>
          <w:rFonts w:ascii="Arial Narrow" w:hAnsi="Arial Narrow"/>
          <w:sz w:val="24"/>
          <w:szCs w:val="24"/>
        </w:rPr>
        <w:t>What is the frequency of “aa” individuals?</w:t>
      </w:r>
    </w:p>
    <w:p w:rsidR="003C500E" w:rsidRPr="003C500E" w:rsidRDefault="003C500E" w:rsidP="003C500E">
      <w:pPr>
        <w:numPr>
          <w:ilvl w:val="1"/>
          <w:numId w:val="2"/>
        </w:numPr>
        <w:ind w:left="992" w:right="0" w:hanging="367"/>
        <w:rPr>
          <w:rFonts w:ascii="Arial Narrow" w:hAnsi="Arial Narrow"/>
          <w:sz w:val="24"/>
          <w:szCs w:val="24"/>
        </w:rPr>
      </w:pPr>
      <w:r w:rsidRPr="003C500E">
        <w:rPr>
          <w:rFonts w:ascii="Arial Narrow" w:hAnsi="Arial Narrow"/>
          <w:sz w:val="24"/>
          <w:szCs w:val="24"/>
        </w:rPr>
        <w:t>What is the frequency of the “a” allele in the gene pool?</w:t>
      </w:r>
    </w:p>
    <w:p w:rsidR="003C500E" w:rsidRPr="003C500E" w:rsidRDefault="003C500E" w:rsidP="003C500E">
      <w:pPr>
        <w:numPr>
          <w:ilvl w:val="1"/>
          <w:numId w:val="2"/>
        </w:numPr>
        <w:ind w:left="992" w:right="0" w:hanging="367"/>
        <w:rPr>
          <w:rFonts w:ascii="Arial Narrow" w:hAnsi="Arial Narrow"/>
          <w:sz w:val="24"/>
          <w:szCs w:val="24"/>
        </w:rPr>
      </w:pPr>
      <w:r w:rsidRPr="003C500E">
        <w:rPr>
          <w:rFonts w:ascii="Arial Narrow" w:hAnsi="Arial Narrow"/>
          <w:sz w:val="24"/>
          <w:szCs w:val="24"/>
        </w:rPr>
        <w:t>What is the frequency of the “A” allele in the gene pool?</w:t>
      </w:r>
    </w:p>
    <w:p w:rsidR="003C500E" w:rsidRPr="003C500E" w:rsidRDefault="003C500E" w:rsidP="003C500E">
      <w:pPr>
        <w:numPr>
          <w:ilvl w:val="1"/>
          <w:numId w:val="2"/>
        </w:numPr>
        <w:ind w:left="992" w:right="0" w:hanging="367"/>
        <w:rPr>
          <w:rFonts w:ascii="Arial Narrow" w:hAnsi="Arial Narrow"/>
          <w:sz w:val="24"/>
          <w:szCs w:val="24"/>
        </w:rPr>
      </w:pPr>
      <w:r w:rsidRPr="003C500E">
        <w:rPr>
          <w:rFonts w:ascii="Arial Narrow" w:hAnsi="Arial Narrow"/>
          <w:sz w:val="24"/>
          <w:szCs w:val="24"/>
        </w:rPr>
        <w:t>What is the frequency of heterozygous individuals?</w:t>
      </w:r>
    </w:p>
    <w:p w:rsidR="003C500E" w:rsidRPr="003C500E" w:rsidRDefault="003C500E" w:rsidP="003C500E">
      <w:pPr>
        <w:numPr>
          <w:ilvl w:val="1"/>
          <w:numId w:val="2"/>
        </w:numPr>
        <w:spacing w:after="273"/>
        <w:ind w:left="992" w:right="0" w:hanging="367"/>
        <w:rPr>
          <w:rFonts w:ascii="Arial Narrow" w:hAnsi="Arial Narrow"/>
          <w:sz w:val="24"/>
          <w:szCs w:val="24"/>
        </w:rPr>
      </w:pPr>
      <w:r w:rsidRPr="003C500E">
        <w:rPr>
          <w:rFonts w:ascii="Arial Narrow" w:hAnsi="Arial Narrow"/>
          <w:sz w:val="24"/>
          <w:szCs w:val="24"/>
        </w:rPr>
        <w:t>Assuming random breeding, what are the chances that two carriers will marry?</w:t>
      </w:r>
    </w:p>
    <w:p w:rsidR="003C500E" w:rsidRDefault="003C500E" w:rsidP="003C500E">
      <w:pPr>
        <w:spacing w:after="2257"/>
        <w:ind w:right="0"/>
      </w:pPr>
    </w:p>
    <w:p w:rsidR="003C500E" w:rsidRDefault="003C500E" w:rsidP="003C500E"/>
    <w:sectPr w:rsidR="003C500E" w:rsidSect="003C50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90FA9"/>
    <w:multiLevelType w:val="hybridMultilevel"/>
    <w:tmpl w:val="F20672D4"/>
    <w:lvl w:ilvl="0" w:tplc="94644892">
      <w:start w:val="1"/>
      <w:numFmt w:val="decimal"/>
      <w:lvlText w:val="%1."/>
      <w:lvlJc w:val="left"/>
      <w:pPr>
        <w:ind w:left="646"/>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1" w:tplc="7A02121C">
      <w:start w:val="1"/>
      <w:numFmt w:val="upperLetter"/>
      <w:lvlText w:val="(%2)"/>
      <w:lvlJc w:val="left"/>
      <w:pPr>
        <w:ind w:left="993"/>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2" w:tplc="210AC444">
      <w:start w:val="1"/>
      <w:numFmt w:val="lowerRoman"/>
      <w:lvlText w:val="%3"/>
      <w:lvlJc w:val="left"/>
      <w:pPr>
        <w:ind w:left="1920"/>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3" w:tplc="E0A6C5A8">
      <w:start w:val="1"/>
      <w:numFmt w:val="decimal"/>
      <w:lvlText w:val="%4"/>
      <w:lvlJc w:val="left"/>
      <w:pPr>
        <w:ind w:left="2640"/>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4" w:tplc="7528092A">
      <w:start w:val="1"/>
      <w:numFmt w:val="lowerLetter"/>
      <w:lvlText w:val="%5"/>
      <w:lvlJc w:val="left"/>
      <w:pPr>
        <w:ind w:left="3360"/>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5" w:tplc="0D06ECC6">
      <w:start w:val="1"/>
      <w:numFmt w:val="lowerRoman"/>
      <w:lvlText w:val="%6"/>
      <w:lvlJc w:val="left"/>
      <w:pPr>
        <w:ind w:left="4080"/>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6" w:tplc="FA985C4A">
      <w:start w:val="1"/>
      <w:numFmt w:val="decimal"/>
      <w:lvlText w:val="%7"/>
      <w:lvlJc w:val="left"/>
      <w:pPr>
        <w:ind w:left="4800"/>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7" w:tplc="208271EA">
      <w:start w:val="1"/>
      <w:numFmt w:val="lowerLetter"/>
      <w:lvlText w:val="%8"/>
      <w:lvlJc w:val="left"/>
      <w:pPr>
        <w:ind w:left="5520"/>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8" w:tplc="B1605A10">
      <w:start w:val="1"/>
      <w:numFmt w:val="lowerRoman"/>
      <w:lvlText w:val="%9"/>
      <w:lvlJc w:val="left"/>
      <w:pPr>
        <w:ind w:left="6240"/>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abstractNum>
  <w:abstractNum w:abstractNumId="1" w15:restartNumberingAfterBreak="0">
    <w:nsid w:val="2CE51304"/>
    <w:multiLevelType w:val="hybridMultilevel"/>
    <w:tmpl w:val="790C1C2C"/>
    <w:lvl w:ilvl="0" w:tplc="261696C0">
      <w:start w:val="2"/>
      <w:numFmt w:val="upperLetter"/>
      <w:lvlText w:val="(%1)"/>
      <w:lvlJc w:val="left"/>
      <w:pPr>
        <w:ind w:left="993"/>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1" w:tplc="A752860C">
      <w:start w:val="1"/>
      <w:numFmt w:val="lowerLetter"/>
      <w:lvlText w:val="%2"/>
      <w:lvlJc w:val="left"/>
      <w:pPr>
        <w:ind w:left="1909"/>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2" w:tplc="1B70F770">
      <w:start w:val="1"/>
      <w:numFmt w:val="lowerRoman"/>
      <w:lvlText w:val="%3"/>
      <w:lvlJc w:val="left"/>
      <w:pPr>
        <w:ind w:left="2629"/>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3" w:tplc="2CA2B25C">
      <w:start w:val="1"/>
      <w:numFmt w:val="decimal"/>
      <w:lvlText w:val="%4"/>
      <w:lvlJc w:val="left"/>
      <w:pPr>
        <w:ind w:left="3349"/>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4" w:tplc="E81C03FE">
      <w:start w:val="1"/>
      <w:numFmt w:val="lowerLetter"/>
      <w:lvlText w:val="%5"/>
      <w:lvlJc w:val="left"/>
      <w:pPr>
        <w:ind w:left="4069"/>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5" w:tplc="A2E01726">
      <w:start w:val="1"/>
      <w:numFmt w:val="lowerRoman"/>
      <w:lvlText w:val="%6"/>
      <w:lvlJc w:val="left"/>
      <w:pPr>
        <w:ind w:left="4789"/>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6" w:tplc="56F68606">
      <w:start w:val="1"/>
      <w:numFmt w:val="decimal"/>
      <w:lvlText w:val="%7"/>
      <w:lvlJc w:val="left"/>
      <w:pPr>
        <w:ind w:left="5509"/>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7" w:tplc="114A9FF4">
      <w:start w:val="1"/>
      <w:numFmt w:val="lowerLetter"/>
      <w:lvlText w:val="%8"/>
      <w:lvlJc w:val="left"/>
      <w:pPr>
        <w:ind w:left="6229"/>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lvl w:ilvl="8" w:tplc="DB3AE4D4">
      <w:start w:val="1"/>
      <w:numFmt w:val="lowerRoman"/>
      <w:lvlText w:val="%9"/>
      <w:lvlJc w:val="left"/>
      <w:pPr>
        <w:ind w:left="6949"/>
      </w:pPr>
      <w:rPr>
        <w:rFonts w:ascii="Garamond" w:eastAsia="Garamond" w:hAnsi="Garamond" w:cs="Garamond"/>
        <w:b w:val="0"/>
        <w:i w:val="0"/>
        <w:strike w:val="0"/>
        <w:dstrike w:val="0"/>
        <w:color w:val="1F1C1D"/>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0E"/>
    <w:rsid w:val="0000204F"/>
    <w:rsid w:val="0000664D"/>
    <w:rsid w:val="00017D01"/>
    <w:rsid w:val="00040640"/>
    <w:rsid w:val="000550B1"/>
    <w:rsid w:val="00063808"/>
    <w:rsid w:val="000701BE"/>
    <w:rsid w:val="00080C74"/>
    <w:rsid w:val="000A129E"/>
    <w:rsid w:val="000A5531"/>
    <w:rsid w:val="000B309F"/>
    <w:rsid w:val="000B6994"/>
    <w:rsid w:val="000C5568"/>
    <w:rsid w:val="000D7676"/>
    <w:rsid w:val="000E1A2B"/>
    <w:rsid w:val="000E4F44"/>
    <w:rsid w:val="000F0435"/>
    <w:rsid w:val="000F1964"/>
    <w:rsid w:val="000F3974"/>
    <w:rsid w:val="00107C17"/>
    <w:rsid w:val="001162DE"/>
    <w:rsid w:val="00132681"/>
    <w:rsid w:val="001354F6"/>
    <w:rsid w:val="00137094"/>
    <w:rsid w:val="00146B23"/>
    <w:rsid w:val="00156526"/>
    <w:rsid w:val="00156CA5"/>
    <w:rsid w:val="0016394D"/>
    <w:rsid w:val="00165FE9"/>
    <w:rsid w:val="00174D7E"/>
    <w:rsid w:val="00183349"/>
    <w:rsid w:val="001901BE"/>
    <w:rsid w:val="001A49F0"/>
    <w:rsid w:val="001B7FDF"/>
    <w:rsid w:val="001D00CE"/>
    <w:rsid w:val="001D1672"/>
    <w:rsid w:val="001D3B03"/>
    <w:rsid w:val="001E3761"/>
    <w:rsid w:val="001E3ABB"/>
    <w:rsid w:val="001F353B"/>
    <w:rsid w:val="0020612F"/>
    <w:rsid w:val="00213E7B"/>
    <w:rsid w:val="00214B1F"/>
    <w:rsid w:val="002331CE"/>
    <w:rsid w:val="00234C1C"/>
    <w:rsid w:val="00236477"/>
    <w:rsid w:val="00245023"/>
    <w:rsid w:val="0024788A"/>
    <w:rsid w:val="0025350F"/>
    <w:rsid w:val="00291C7B"/>
    <w:rsid w:val="00294D3B"/>
    <w:rsid w:val="002A10EC"/>
    <w:rsid w:val="002B0DD6"/>
    <w:rsid w:val="002C5DDD"/>
    <w:rsid w:val="002D1BAE"/>
    <w:rsid w:val="002E16BA"/>
    <w:rsid w:val="00310069"/>
    <w:rsid w:val="003320C1"/>
    <w:rsid w:val="00333854"/>
    <w:rsid w:val="003460D5"/>
    <w:rsid w:val="00351186"/>
    <w:rsid w:val="00361978"/>
    <w:rsid w:val="00361D2A"/>
    <w:rsid w:val="003756E8"/>
    <w:rsid w:val="00385F74"/>
    <w:rsid w:val="0039103D"/>
    <w:rsid w:val="003978B9"/>
    <w:rsid w:val="003A2A5A"/>
    <w:rsid w:val="003A5746"/>
    <w:rsid w:val="003B1B00"/>
    <w:rsid w:val="003C500E"/>
    <w:rsid w:val="003D586E"/>
    <w:rsid w:val="003E6F6E"/>
    <w:rsid w:val="003F2FB2"/>
    <w:rsid w:val="003F4010"/>
    <w:rsid w:val="00422912"/>
    <w:rsid w:val="00424ADA"/>
    <w:rsid w:val="004279C8"/>
    <w:rsid w:val="00430D0C"/>
    <w:rsid w:val="00434802"/>
    <w:rsid w:val="00470E1D"/>
    <w:rsid w:val="00474744"/>
    <w:rsid w:val="00475540"/>
    <w:rsid w:val="00491499"/>
    <w:rsid w:val="00492B18"/>
    <w:rsid w:val="004C5384"/>
    <w:rsid w:val="004C5AD5"/>
    <w:rsid w:val="004E25C6"/>
    <w:rsid w:val="004E6A81"/>
    <w:rsid w:val="0050367F"/>
    <w:rsid w:val="00503800"/>
    <w:rsid w:val="00504053"/>
    <w:rsid w:val="00506353"/>
    <w:rsid w:val="005065E3"/>
    <w:rsid w:val="005072BC"/>
    <w:rsid w:val="005104A6"/>
    <w:rsid w:val="00520C89"/>
    <w:rsid w:val="00525651"/>
    <w:rsid w:val="00530509"/>
    <w:rsid w:val="00531C9A"/>
    <w:rsid w:val="00532655"/>
    <w:rsid w:val="0053419C"/>
    <w:rsid w:val="005353DE"/>
    <w:rsid w:val="005502CB"/>
    <w:rsid w:val="00551FC3"/>
    <w:rsid w:val="00562A6F"/>
    <w:rsid w:val="005A5618"/>
    <w:rsid w:val="005B5737"/>
    <w:rsid w:val="005D4A60"/>
    <w:rsid w:val="005D51B1"/>
    <w:rsid w:val="005D636C"/>
    <w:rsid w:val="005E0BA3"/>
    <w:rsid w:val="00604404"/>
    <w:rsid w:val="00606135"/>
    <w:rsid w:val="00610939"/>
    <w:rsid w:val="006127EE"/>
    <w:rsid w:val="0062705E"/>
    <w:rsid w:val="00632CA3"/>
    <w:rsid w:val="00632E08"/>
    <w:rsid w:val="00640ADC"/>
    <w:rsid w:val="006412CC"/>
    <w:rsid w:val="00662F1F"/>
    <w:rsid w:val="00670B71"/>
    <w:rsid w:val="006813E1"/>
    <w:rsid w:val="006829BB"/>
    <w:rsid w:val="006B0071"/>
    <w:rsid w:val="006B1F33"/>
    <w:rsid w:val="006B409D"/>
    <w:rsid w:val="006B4BA8"/>
    <w:rsid w:val="006C104B"/>
    <w:rsid w:val="006E03E9"/>
    <w:rsid w:val="006E2F35"/>
    <w:rsid w:val="006E5EA2"/>
    <w:rsid w:val="00702985"/>
    <w:rsid w:val="00705D57"/>
    <w:rsid w:val="00705F2E"/>
    <w:rsid w:val="00712CE3"/>
    <w:rsid w:val="00721646"/>
    <w:rsid w:val="00730727"/>
    <w:rsid w:val="00730D85"/>
    <w:rsid w:val="0073366C"/>
    <w:rsid w:val="00736482"/>
    <w:rsid w:val="0074108D"/>
    <w:rsid w:val="007462DE"/>
    <w:rsid w:val="0075063F"/>
    <w:rsid w:val="00754A35"/>
    <w:rsid w:val="00765670"/>
    <w:rsid w:val="00766582"/>
    <w:rsid w:val="00770920"/>
    <w:rsid w:val="00776527"/>
    <w:rsid w:val="00776FDA"/>
    <w:rsid w:val="00781260"/>
    <w:rsid w:val="00783F63"/>
    <w:rsid w:val="007912F7"/>
    <w:rsid w:val="00791E89"/>
    <w:rsid w:val="007A028F"/>
    <w:rsid w:val="007B6638"/>
    <w:rsid w:val="007C2437"/>
    <w:rsid w:val="007C6330"/>
    <w:rsid w:val="007F655C"/>
    <w:rsid w:val="00801E07"/>
    <w:rsid w:val="00803BE6"/>
    <w:rsid w:val="008150CC"/>
    <w:rsid w:val="0081718F"/>
    <w:rsid w:val="00833B81"/>
    <w:rsid w:val="0083793D"/>
    <w:rsid w:val="00837FF9"/>
    <w:rsid w:val="00846FA4"/>
    <w:rsid w:val="00850FAC"/>
    <w:rsid w:val="00855A02"/>
    <w:rsid w:val="00855FBA"/>
    <w:rsid w:val="008657EC"/>
    <w:rsid w:val="00870DCA"/>
    <w:rsid w:val="00876B7B"/>
    <w:rsid w:val="00896560"/>
    <w:rsid w:val="00896564"/>
    <w:rsid w:val="008A2847"/>
    <w:rsid w:val="008A2E9C"/>
    <w:rsid w:val="008A42A0"/>
    <w:rsid w:val="008B7814"/>
    <w:rsid w:val="008C3A74"/>
    <w:rsid w:val="008C7EE5"/>
    <w:rsid w:val="008D36E6"/>
    <w:rsid w:val="008E3B97"/>
    <w:rsid w:val="008F143E"/>
    <w:rsid w:val="0091720B"/>
    <w:rsid w:val="00917F5F"/>
    <w:rsid w:val="00920766"/>
    <w:rsid w:val="009231C4"/>
    <w:rsid w:val="009255E6"/>
    <w:rsid w:val="0092687C"/>
    <w:rsid w:val="009373A4"/>
    <w:rsid w:val="00937DA7"/>
    <w:rsid w:val="00946867"/>
    <w:rsid w:val="00952928"/>
    <w:rsid w:val="00957E4E"/>
    <w:rsid w:val="00972843"/>
    <w:rsid w:val="009829E8"/>
    <w:rsid w:val="009A2A33"/>
    <w:rsid w:val="009A2DB8"/>
    <w:rsid w:val="009A7DE8"/>
    <w:rsid w:val="009C252F"/>
    <w:rsid w:val="009C2DD2"/>
    <w:rsid w:val="009C3B93"/>
    <w:rsid w:val="009F1730"/>
    <w:rsid w:val="009F49DD"/>
    <w:rsid w:val="00A05FCF"/>
    <w:rsid w:val="00A14B02"/>
    <w:rsid w:val="00A3127D"/>
    <w:rsid w:val="00A41E6E"/>
    <w:rsid w:val="00A55E9C"/>
    <w:rsid w:val="00A70DC0"/>
    <w:rsid w:val="00A72635"/>
    <w:rsid w:val="00A74387"/>
    <w:rsid w:val="00A8176F"/>
    <w:rsid w:val="00AA2D58"/>
    <w:rsid w:val="00AA3AD4"/>
    <w:rsid w:val="00AA4D56"/>
    <w:rsid w:val="00AA7EC6"/>
    <w:rsid w:val="00AC5A68"/>
    <w:rsid w:val="00AD69E8"/>
    <w:rsid w:val="00AE2075"/>
    <w:rsid w:val="00AE7650"/>
    <w:rsid w:val="00B0499A"/>
    <w:rsid w:val="00B11BE8"/>
    <w:rsid w:val="00B23553"/>
    <w:rsid w:val="00B26639"/>
    <w:rsid w:val="00B3483D"/>
    <w:rsid w:val="00B51D16"/>
    <w:rsid w:val="00B60124"/>
    <w:rsid w:val="00B85CF7"/>
    <w:rsid w:val="00B961A7"/>
    <w:rsid w:val="00B96B66"/>
    <w:rsid w:val="00BA4A97"/>
    <w:rsid w:val="00BB01F7"/>
    <w:rsid w:val="00BC6C6B"/>
    <w:rsid w:val="00BC7B94"/>
    <w:rsid w:val="00BD4645"/>
    <w:rsid w:val="00BE40E0"/>
    <w:rsid w:val="00C001CE"/>
    <w:rsid w:val="00C0496F"/>
    <w:rsid w:val="00C1487A"/>
    <w:rsid w:val="00C20740"/>
    <w:rsid w:val="00C20D91"/>
    <w:rsid w:val="00C26282"/>
    <w:rsid w:val="00C34C46"/>
    <w:rsid w:val="00C37C55"/>
    <w:rsid w:val="00C410C6"/>
    <w:rsid w:val="00C433A0"/>
    <w:rsid w:val="00C435AC"/>
    <w:rsid w:val="00C43977"/>
    <w:rsid w:val="00C61E27"/>
    <w:rsid w:val="00C622A1"/>
    <w:rsid w:val="00C739A9"/>
    <w:rsid w:val="00C73FCC"/>
    <w:rsid w:val="00C87FB9"/>
    <w:rsid w:val="00C940E3"/>
    <w:rsid w:val="00C953F6"/>
    <w:rsid w:val="00C95E5C"/>
    <w:rsid w:val="00C97E05"/>
    <w:rsid w:val="00CA05D9"/>
    <w:rsid w:val="00CA1374"/>
    <w:rsid w:val="00CA4AA0"/>
    <w:rsid w:val="00CB0E09"/>
    <w:rsid w:val="00CD4BC3"/>
    <w:rsid w:val="00D03C87"/>
    <w:rsid w:val="00D03F7F"/>
    <w:rsid w:val="00D16B7A"/>
    <w:rsid w:val="00D2269C"/>
    <w:rsid w:val="00D316CA"/>
    <w:rsid w:val="00D33E44"/>
    <w:rsid w:val="00D43943"/>
    <w:rsid w:val="00D45ACA"/>
    <w:rsid w:val="00D45F03"/>
    <w:rsid w:val="00D514E6"/>
    <w:rsid w:val="00D547EF"/>
    <w:rsid w:val="00D56579"/>
    <w:rsid w:val="00D662EC"/>
    <w:rsid w:val="00D768E7"/>
    <w:rsid w:val="00D846D9"/>
    <w:rsid w:val="00D907A0"/>
    <w:rsid w:val="00D92D8E"/>
    <w:rsid w:val="00DA23BE"/>
    <w:rsid w:val="00DA508F"/>
    <w:rsid w:val="00DB17D6"/>
    <w:rsid w:val="00DB213E"/>
    <w:rsid w:val="00DC752B"/>
    <w:rsid w:val="00DE7783"/>
    <w:rsid w:val="00DF15BD"/>
    <w:rsid w:val="00E008C8"/>
    <w:rsid w:val="00E06C98"/>
    <w:rsid w:val="00E141CA"/>
    <w:rsid w:val="00E14D44"/>
    <w:rsid w:val="00E3636A"/>
    <w:rsid w:val="00E3656A"/>
    <w:rsid w:val="00E56A3D"/>
    <w:rsid w:val="00E66A00"/>
    <w:rsid w:val="00E7286A"/>
    <w:rsid w:val="00E72DC2"/>
    <w:rsid w:val="00E7776A"/>
    <w:rsid w:val="00E91D6C"/>
    <w:rsid w:val="00E9600B"/>
    <w:rsid w:val="00EA0F78"/>
    <w:rsid w:val="00ED0A30"/>
    <w:rsid w:val="00EE156A"/>
    <w:rsid w:val="00EF1427"/>
    <w:rsid w:val="00EF291F"/>
    <w:rsid w:val="00EF54AE"/>
    <w:rsid w:val="00F11872"/>
    <w:rsid w:val="00F12BB1"/>
    <w:rsid w:val="00F22476"/>
    <w:rsid w:val="00F25FFB"/>
    <w:rsid w:val="00F27D33"/>
    <w:rsid w:val="00F27DDD"/>
    <w:rsid w:val="00F40E3B"/>
    <w:rsid w:val="00F45ABC"/>
    <w:rsid w:val="00F5219B"/>
    <w:rsid w:val="00F60C6E"/>
    <w:rsid w:val="00F6623E"/>
    <w:rsid w:val="00F81838"/>
    <w:rsid w:val="00F86CC7"/>
    <w:rsid w:val="00F96FA7"/>
    <w:rsid w:val="00FB26EB"/>
    <w:rsid w:val="00FB7C30"/>
    <w:rsid w:val="00FD7A30"/>
    <w:rsid w:val="00FE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9C18"/>
  <w15:chartTrackingRefBased/>
  <w15:docId w15:val="{A576DA20-3283-47E9-8F45-87CC99B9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500E"/>
    <w:pPr>
      <w:spacing w:after="0" w:line="263" w:lineRule="auto"/>
      <w:ind w:left="79" w:right="142" w:hanging="10"/>
    </w:pPr>
    <w:rPr>
      <w:rFonts w:ascii="Garamond" w:eastAsia="Garamond" w:hAnsi="Garamond" w:cs="Garamond"/>
      <w:color w:val="1F1C1D"/>
    </w:rPr>
  </w:style>
  <w:style w:type="paragraph" w:styleId="Heading2">
    <w:name w:val="heading 2"/>
    <w:next w:val="Normal"/>
    <w:link w:val="Heading2Char"/>
    <w:uiPriority w:val="9"/>
    <w:unhideWhenUsed/>
    <w:qFormat/>
    <w:rsid w:val="003C500E"/>
    <w:pPr>
      <w:keepNext/>
      <w:keepLines/>
      <w:spacing w:after="0"/>
      <w:ind w:left="88" w:hanging="10"/>
      <w:outlineLvl w:val="1"/>
    </w:pPr>
    <w:rPr>
      <w:rFonts w:ascii="Myriad Pro" w:eastAsia="Myriad Pro" w:hAnsi="Myriad Pro" w:cs="Myriad Pro"/>
      <w:i/>
      <w:color w:val="1F1C1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00E"/>
    <w:rPr>
      <w:rFonts w:ascii="Myriad Pro" w:eastAsia="Myriad Pro" w:hAnsi="Myriad Pro" w:cs="Myriad Pro"/>
      <w:i/>
      <w:color w:val="1F1C1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Wynn</dc:creator>
  <cp:keywords/>
  <dc:description/>
  <cp:lastModifiedBy>Elizabeth Wynn</cp:lastModifiedBy>
  <cp:revision>1</cp:revision>
  <dcterms:created xsi:type="dcterms:W3CDTF">2017-03-24T01:15:00Z</dcterms:created>
  <dcterms:modified xsi:type="dcterms:W3CDTF">2017-03-24T01:19:00Z</dcterms:modified>
</cp:coreProperties>
</file>